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56E7C" w14:textId="5ABD7F2D" w:rsidR="00ED2672" w:rsidRPr="00272BBB" w:rsidRDefault="00ED2672" w:rsidP="004C5102">
      <w:pPr>
        <w:spacing w:after="0" w:line="240" w:lineRule="auto"/>
        <w:ind w:firstLine="567"/>
        <w:jc w:val="center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  <w:r w:rsidRPr="00272BBB">
        <w:rPr>
          <w:rFonts w:ascii="Calibri" w:hAnsi="Calibri" w:cs="Calibri"/>
          <w:b/>
          <w:noProof/>
          <w:sz w:val="24"/>
          <w:szCs w:val="24"/>
          <w:lang w:eastAsia="ru-RU"/>
        </w:rPr>
        <w:drawing>
          <wp:inline distT="0" distB="0" distL="0" distR="0" wp14:anchorId="5E3BF746" wp14:editId="0A74E2FF">
            <wp:extent cx="1152525" cy="112395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BB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  <w:r w:rsidR="004C5102">
        <w:rPr>
          <w:rFonts w:ascii="Calibri" w:hAnsi="Calibri" w:cs="Calibri"/>
          <w:b/>
          <w:color w:val="FF0000"/>
          <w:sz w:val="24"/>
          <w:szCs w:val="24"/>
        </w:rPr>
        <w:t xml:space="preserve">    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(период </w:t>
      </w:r>
      <w:r>
        <w:rPr>
          <w:rFonts w:ascii="Calibri" w:hAnsi="Calibri" w:cs="Calibri"/>
          <w:b/>
          <w:color w:val="FF0000"/>
          <w:sz w:val="24"/>
          <w:szCs w:val="24"/>
        </w:rPr>
        <w:t>с 18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  по </w:t>
      </w:r>
      <w:r>
        <w:rPr>
          <w:rFonts w:ascii="Calibri" w:hAnsi="Calibri" w:cs="Calibri"/>
          <w:b/>
          <w:color w:val="FF0000"/>
          <w:sz w:val="24"/>
          <w:szCs w:val="24"/>
        </w:rPr>
        <w:t>24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 августа 2025 года)</w:t>
      </w:r>
    </w:p>
    <w:p w14:paraId="75CF5385" w14:textId="77777777" w:rsidR="00863A54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D2672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14:paraId="2DC3FD18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D2672">
        <w:rPr>
          <w:rFonts w:ascii="Calibri" w:hAnsi="Calibri" w:cs="Calibri"/>
          <w:b/>
          <w:sz w:val="24"/>
          <w:szCs w:val="24"/>
        </w:rPr>
        <w:t xml:space="preserve">Путин поручил правительству решить вопрос с командировками гражданских врачей на СВО </w:t>
      </w:r>
    </w:p>
    <w:p w14:paraId="52D14B39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Владимир Путин поручил правительству проработать вопрос организации командировок медицинских работников в госпитали, расположенные в непосредственной близости от линии боевого соприкосновения. Сейчас для таких поездок необходимо подписывать долгосрочные контракты.</w:t>
      </w:r>
    </w:p>
    <w:p w14:paraId="423FAAD0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Президент </w:t>
      </w:r>
      <w:r w:rsidRPr="00ED2672">
        <w:rPr>
          <w:rStyle w:val="a5"/>
          <w:rFonts w:ascii="Calibri" w:hAnsi="Calibri" w:cs="Calibri"/>
          <w:color w:val="1A1B1D"/>
          <w:sz w:val="24"/>
          <w:szCs w:val="24"/>
        </w:rPr>
        <w:t>Владимир Путин </w:t>
      </w:r>
      <w:hyperlink r:id="rId8" w:tgtFrame="_blank" w:history="1">
        <w:r w:rsidRPr="00ED2672">
          <w:rPr>
            <w:rStyle w:val="a3"/>
            <w:rFonts w:ascii="Calibri" w:hAnsi="Calibri" w:cs="Calibri"/>
            <w:color w:val="E1442F"/>
            <w:sz w:val="24"/>
            <w:szCs w:val="24"/>
          </w:rPr>
          <w:t>поручил</w:t>
        </w:r>
      </w:hyperlink>
      <w:r w:rsidRPr="00ED2672">
        <w:rPr>
          <w:rFonts w:ascii="Calibri" w:hAnsi="Calibri" w:cs="Calibri"/>
          <w:sz w:val="24"/>
          <w:szCs w:val="24"/>
        </w:rPr>
        <w:t> правительству рассмотреть вопрос направления врачей и иных медицинских работников в госпитали, расположенные в непосредственной близости от линии боевого соприкосновения без заключения контрактов. В поручении уточняется, что такие командировки должны осуществляться только по желанию. Речь идет о командировках без заключения контракта о прохождении военной службы либо контракта о пребывании в добровольческом формировании.</w:t>
      </w:r>
    </w:p>
    <w:p w14:paraId="1F88D6FD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С просьбой разрешить </w:t>
      </w:r>
      <w:hyperlink r:id="rId9" w:history="1">
        <w:r w:rsidRPr="00ED2672">
          <w:rPr>
            <w:rStyle w:val="a3"/>
            <w:rFonts w:ascii="Calibri" w:hAnsi="Calibri" w:cs="Calibri"/>
            <w:color w:val="E1442F"/>
            <w:sz w:val="24"/>
            <w:szCs w:val="24"/>
          </w:rPr>
          <w:t>гражданским медикам</w:t>
        </w:r>
      </w:hyperlink>
      <w:r w:rsidRPr="00ED2672">
        <w:rPr>
          <w:rFonts w:ascii="Calibri" w:hAnsi="Calibri" w:cs="Calibri"/>
          <w:sz w:val="24"/>
          <w:szCs w:val="24"/>
        </w:rPr>
        <w:t> командировки на СВО без заключения контрактов к президенту обратились участники выставки Народного фронта «Все для Победы! 6 июля. Они пояснили, что сейчас для работы </w:t>
      </w:r>
      <w:hyperlink r:id="rId10" w:history="1">
        <w:r w:rsidRPr="00ED2672">
          <w:rPr>
            <w:rStyle w:val="a3"/>
            <w:rFonts w:ascii="Calibri" w:hAnsi="Calibri" w:cs="Calibri"/>
            <w:color w:val="E1442F"/>
            <w:sz w:val="24"/>
            <w:szCs w:val="24"/>
          </w:rPr>
          <w:t>врачей</w:t>
        </w:r>
      </w:hyperlink>
      <w:r w:rsidRPr="00ED2672">
        <w:rPr>
          <w:rFonts w:ascii="Calibri" w:hAnsi="Calibri" w:cs="Calibri"/>
          <w:sz w:val="24"/>
          <w:szCs w:val="24"/>
        </w:rPr>
        <w:t> в военных госпиталях вблизи линии боевого соприкосновения им нужно подписывать долгосрочные контракты.</w:t>
      </w:r>
    </w:p>
    <w:p w14:paraId="5FAC7130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лаве государства рассказали, что в основном гражданских врачей отправляют в гражданские госпитали. Но раньше, когда линия разграничения составляла 5—7 км, эти госпитали были передовыми, а теперь они оказываются в тылу. Чтобы не оголять эти фланги, возникло предложение разрешить гражданским врачам краткие командировки в военные госпитали. Таким образом они могут помочь военным медикам оказывать своевременно медицинскую помощь и выполнять высокотехнологичные операции.</w:t>
      </w:r>
    </w:p>
    <w:p w14:paraId="757F3100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В 2022 году в Госдуме приводили данные о планах по мобилизации </w:t>
      </w:r>
      <w:hyperlink r:id="rId11" w:history="1">
        <w:r w:rsidRPr="00ED26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около 3 тыс. врачей</w:t>
        </w:r>
      </w:hyperlink>
      <w:r w:rsidRPr="00ED2672">
        <w:rPr>
          <w:rFonts w:ascii="Calibri" w:hAnsi="Calibri" w:cs="Calibri"/>
          <w:sz w:val="24"/>
          <w:szCs w:val="24"/>
        </w:rPr>
        <w:t> для участия в оказании медицинской помощи на СВО — в основном требовались выпускники военно-медицинских вузов, имеющие подготовку в области военно-полевой медицины и врачи с опытом боевых действий. Позднее эти данные не обновлялись. В прошлом году Минздрав </w:t>
      </w:r>
      <w:hyperlink r:id="rId12" w:history="1">
        <w:r w:rsidRPr="00ED26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поддержал</w:t>
        </w:r>
      </w:hyperlink>
      <w:r w:rsidRPr="00ED2672">
        <w:rPr>
          <w:rFonts w:ascii="Calibri" w:hAnsi="Calibri" w:cs="Calibri"/>
          <w:sz w:val="24"/>
          <w:szCs w:val="24"/>
        </w:rPr>
        <w:t> идею расширить программы подготовки офицеров запаса по военно-учетным специальностям в медицинских вузах. На момент публикации военные учебные центры с программами подготовки для службы по контракту на воинских должностях и офицеров запаса по медицинским военно-учетным специальностям были в четырех профильных университетах.</w:t>
      </w:r>
    </w:p>
    <w:p w14:paraId="2B87C2CA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К 2026 году военные учебные центры (ВУЦ) </w:t>
      </w:r>
      <w:hyperlink r:id="rId13" w:history="1">
        <w:r w:rsidRPr="00ED26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планировали</w:t>
        </w:r>
      </w:hyperlink>
      <w:r w:rsidRPr="00ED2672">
        <w:rPr>
          <w:rFonts w:ascii="Calibri" w:hAnsi="Calibri" w:cs="Calibri"/>
          <w:sz w:val="24"/>
          <w:szCs w:val="24"/>
        </w:rPr>
        <w:t> открыть в 46 гражданских медицинских вузах. В них собирались обучить более 35 тыс. специалистов гражданского здравоохранения. Такие цифры приводил старший преподаватель филиала Военно-медицинской академии им. С.М. Кирова в Москве </w:t>
      </w:r>
      <w:r w:rsidRPr="00ED2672">
        <w:rPr>
          <w:rStyle w:val="a5"/>
          <w:rFonts w:ascii="Calibri" w:hAnsi="Calibri" w:cs="Calibri"/>
          <w:color w:val="1A1B1D"/>
          <w:sz w:val="24"/>
          <w:szCs w:val="24"/>
        </w:rPr>
        <w:t>Алексей Приходько</w:t>
      </w:r>
      <w:r w:rsidRPr="00ED2672">
        <w:rPr>
          <w:rFonts w:ascii="Calibri" w:hAnsi="Calibri" w:cs="Calibri"/>
          <w:sz w:val="24"/>
          <w:szCs w:val="24"/>
        </w:rPr>
        <w:t>. Он также отмечал, что для оказания качественной помощи гражданским специалистам не хватает специальной подготовки, в особенности в области военно-полевой хирургии.</w:t>
      </w:r>
    </w:p>
    <w:p w14:paraId="1248878B" w14:textId="77777777" w:rsidR="00ED2672" w:rsidRPr="00ED2672" w:rsidRDefault="0036031D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ED2672" w:rsidRPr="00ED2672">
          <w:rPr>
            <w:rStyle w:val="a3"/>
            <w:rFonts w:ascii="Calibri" w:hAnsi="Calibri" w:cs="Calibri"/>
            <w:sz w:val="24"/>
            <w:szCs w:val="24"/>
          </w:rPr>
          <w:t>https://medvestnik.ru/content/news/Putin-poruchil-pravitelstvu-reshit-vopros-s-komandirovkami-grajdanskih-vrachei-na-SVO.html</w:t>
        </w:r>
      </w:hyperlink>
    </w:p>
    <w:p w14:paraId="03848FE7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D2672">
        <w:rPr>
          <w:rFonts w:ascii="Calibri" w:hAnsi="Calibri" w:cs="Calibri"/>
          <w:b/>
          <w:sz w:val="24"/>
          <w:szCs w:val="24"/>
        </w:rPr>
        <w:t>Бюджет ОМС для федеральных клиник превысит 310 млрд рублей в 2025 году</w:t>
      </w:r>
    </w:p>
    <w:p w14:paraId="0F91516F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Правительство РФ выделило из нормированного страхового запаса ФФОМС дополнительные 60,2 млрд рублей на оказание медпомощи базовой программы ОМС, а также высокозатратных методов ВМП-III в федеральных медцентрах. Финансовая помощь потребовалась, по словам премьер-министра Михаила Мишустина, для «сохранения доступности» наиболее передовых видов лечения. Таким образом, общий плановый бюджет ОМС для федмедцентров в текущем году составит 310 млрд рублей, тогда как годом ранее он едва превысил 220 млрд рублей.</w:t>
      </w:r>
    </w:p>
    <w:p w14:paraId="54EDD1DC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Средства пойдут из бюджета ФФОМС напрямую в федеральные клиники в объемах, которые согласует Минздрав РФ с правительством. Список клиник – получателей дополнительных бюджетных средств – не обозначен.</w:t>
      </w:r>
    </w:p>
    <w:p w14:paraId="4298CA26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 xml:space="preserve">Выделение такого заметного транша говорит о возникновении дополнительной потребности крупнейших клиник в объемах ОМС для лечения пациентов, в основном приезжающих в Москву, Санкт-Петербург и крупные региональные центры из других субъектов. Согласно правилам распределения и перераспределения объемов </w:t>
      </w:r>
      <w:r w:rsidRPr="00ED2672">
        <w:rPr>
          <w:rFonts w:ascii="Calibri" w:hAnsi="Calibri" w:cs="Calibri"/>
          <w:spacing w:val="-5"/>
          <w:sz w:val="24"/>
          <w:szCs w:val="24"/>
        </w:rPr>
        <w:lastRenderedPageBreak/>
        <w:t>ОМС для федеральных клиник, такую потребность Минздрав и ФФОМС формируют после обращений медучреждений и только после </w:t>
      </w:r>
      <w:hyperlink r:id="rId15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согласования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вице-премьера РФ Татьяны Голиковой.</w:t>
      </w:r>
    </w:p>
    <w:p w14:paraId="7A8FFCDA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Таким образом, с учетом изначально заложенных 250 млрд рублей на год, на сегмент базовой программы ОМС в федклиниках в 2025 году должно уйти не менее 310 млрд рублей. Еще 139 млрд рублей – бюджет ВМП, не включенной в базовую программу ОМС, для таких учреждений.</w:t>
      </w:r>
    </w:p>
    <w:p w14:paraId="00E42A5D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Согласно данным ФФОМС, в 2024 году федеральные клиники получили 221 млрд рублей на оказание специализированной, а также высокотехнологичной медпомощи из первого списка в ОМС. За эту сумму было оказано 2,3 млн случаев лечения.</w:t>
      </w:r>
    </w:p>
    <w:p w14:paraId="4C39EC4E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Правительство ранее неоднократно выделяло в течение года дополнительные средства из НСЗ ФФОМС для федеральных клиник. В апреле 2025 года правительство </w:t>
      </w:r>
      <w:hyperlink r:id="rId16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распорядилось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отправить 6,3 млрд рублей для оплаты спецмедпомощи и ВМП, в </w:t>
      </w:r>
      <w:hyperlink r:id="rId17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декабре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2024-го – 8,3 млрд рублей.</w:t>
      </w:r>
    </w:p>
    <w:p w14:paraId="652B40DB" w14:textId="77777777" w:rsidR="00ED2672" w:rsidRPr="00ED2672" w:rsidRDefault="0036031D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8" w:history="1">
        <w:r w:rsidR="00ED2672" w:rsidRPr="00ED2672">
          <w:rPr>
            <w:rStyle w:val="a3"/>
            <w:rFonts w:ascii="Calibri" w:hAnsi="Calibri" w:cs="Calibri"/>
            <w:sz w:val="24"/>
            <w:szCs w:val="24"/>
          </w:rPr>
          <w:t>https://vademec.ru/news/2025/08/19/byudzhet-oms-dlya-federalnykh-klinik-prevysit-310-mlrd-rubley-v-2025-godu/</w:t>
        </w:r>
      </w:hyperlink>
    </w:p>
    <w:p w14:paraId="60614D2E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D2672">
        <w:rPr>
          <w:rFonts w:ascii="Calibri" w:hAnsi="Calibri" w:cs="Calibri"/>
          <w:b/>
          <w:sz w:val="24"/>
          <w:szCs w:val="24"/>
        </w:rPr>
        <w:t>Врачам предлагают сообщать в полицию об отсутствии у мигранта медполиса</w:t>
      </w:r>
    </w:p>
    <w:p w14:paraId="0FDACD5B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В Госдуму внесут законопроект, предусматривающий такой порядок при оказании иностранцам неотложной помощи</w:t>
      </w:r>
    </w:p>
    <w:p w14:paraId="5804E842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Перечень оснований для предоставления органам внутренних дел сведений об иностранцах в России, составляющих медицинскую тайну, предлагают расширить. Речь идет о случаях, когда во время оказания экстренной медпомощи мигранту или членам его семьи выясняется, что у пациента отсутствует полис обязательного или добровольного медицинского страхования. Это может быть основанием для выдворения иностранца из страны. Проект соответствующих поправок подготовил глава Комитета Госдумы по труду, социальной политике и делам ветеранов Ярослав Нилов. Документ есть в распоряжении «Парламентской газеты».</w:t>
      </w:r>
    </w:p>
    <w:p w14:paraId="4F4F21C3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Тысячи нарушений</w:t>
      </w:r>
    </w:p>
    <w:p w14:paraId="29CF245C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Согласно закону «О порядке выезда из РФ и въезда в РФ», въезд иностранным гражданам в нашу страну запрещен, если иностранец не предъявил медицинский полис, действительный на территории России. Отсутствие такого полиса признают в судах нарушением правил въезда в Россию, а также нарушением режима пребывания в стране — об этом говорит часть 1 статьи 18.8 КоАП РФ. Помимо штрафа до пяти тысяч рублей мигрант-правонарушитель может получить куда более серьезное наказание — выдворение из страны.</w:t>
      </w:r>
    </w:p>
    <w:p w14:paraId="0AB2B431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Анализ судебной практики по таким делам показывает, что отсутствие полиса медицинского страхования становится частым основанием для привлечения иностранцев к ответу. По данным Службы по вопросам гражданства и регистрации иностранных граждан МВД, в 2024 году по данной статье было выявлено 153 тысячи нарушений, а в первом квартале 2025 года — более 60 тысяч. При этом то, что полиса у мигранта нет, выясняется уже на этапе продления или переоформления документов, дающих право на работу.</w:t>
      </w:r>
    </w:p>
    <w:p w14:paraId="04B77C51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Как пояснил «Парламентской газете» Ярослав Нилов, иностранцы в обоснование своей позиции приводят два ключевых аргумента. Во-первых, при въезде на территорию России данный полис у них не потребовали. Во-вторых, на основании международных договоров с рядом стран иностранцам из таких государств неотложную и экстренную медицинскую помощь оказывают бесплатно. Это касается соглашения от 27 марта 1997 года об оказании медпомощи гражданам стран — участниц СНГ и Договора о Евразийском экономическом союзе, последние изменения в который вступили в силу в июне 2024 года.</w:t>
      </w:r>
    </w:p>
    <w:p w14:paraId="0E28F1F7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Поэтому, отметил Нилов, иностранцы пытаются доказать в суде, что полис медстрахования им вовсе не нужен, раз экстренную и неотложную помощь окажут в любом случае и совершенно бесплатно.</w:t>
      </w:r>
    </w:p>
    <w:p w14:paraId="53D74F98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«Я делал запросы в МВД России, в регионы — выяснилось, что у нас очень большая нагрузка на региональные бюджеты в связи с тем, что медицинскую помощь мигрантам оказывают и в отсутствие у них полиса. Соответственно, платят за это регионы, то есть простые налогоплательщики. А это — миллиарды рублей ежегодно! И несмотря на то, что, согласно действующему законодательству, иностранные граждане не могут находиться в России без полиса, его наличие на границе никто по факту не проверяет — это сегодня не входит в компетенцию ни пограничников, ни таможенников», — рассказал законодатель.</w:t>
      </w:r>
    </w:p>
    <w:p w14:paraId="06156346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Как обязательство</w:t>
      </w:r>
    </w:p>
    <w:p w14:paraId="7D8E1ADD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 xml:space="preserve">В МВД не получают от врачей данные об отсутствии у мигрантов полиса. На парламентский запрос депутата Нилова в министерстве ответили, что такие сведения относят к категории врачебной тайны. Даже </w:t>
      </w:r>
      <w:r w:rsidRPr="00ED2672">
        <w:rPr>
          <w:rFonts w:ascii="Calibri" w:hAnsi="Calibri" w:cs="Calibri"/>
          <w:sz w:val="24"/>
          <w:szCs w:val="24"/>
        </w:rPr>
        <w:lastRenderedPageBreak/>
        <w:t>несмотря на то, что отсутствие полиса является серьезным нарушением правил пребывания иностранца в России.</w:t>
      </w:r>
    </w:p>
    <w:p w14:paraId="4FA99775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Чтобы у МВД эти данные были, предлагают внести изменения в закон «Об основах охраны здоровья граждан в РФ». Как пояснил автор поправок Ярослав Нилов, законопроект предусматривает расширение перечня оснований для предоставления в ОВД сведений об иностранцах, составляющих медицинскую тайну. В данном случае речь идет о пациентах, у которых во время оказания неотложной или экстренной медицинской помощи обнаружилось отсутствие полиса ДМС или ОМС.</w:t>
      </w:r>
    </w:p>
    <w:p w14:paraId="3824310E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«Вместе с получением такой информации у сотрудников МВД появляются основания провести все необходимые действия, связанных с проверкой законности нахождения того или иного иностранного гражданина в России, — вплоть до выдворения его из страны», — заявил «Парламентской газете» Нилов.</w:t>
      </w:r>
    </w:p>
    <w:p w14:paraId="5F7ABFD9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В список сведений об иностранцах в России, которые в обязательном порядке должны передавать правоохранителям, входят такие пункты, как связь лица с наркотиками, наличие у него особо тяжелых инфекций и так далее. Наличие медицинского полиса или его отсутствие у иностранца в этот перечень сегодня не входит. Поэтому, как заявил «Парламентской газете» председатель Национального антикоррупционного комитета (НАК), член Совета по правам человека при Президенте Кирилл Кабанов, вместе с информированием миграционных служб о наличии полиса ДМС и ОМС у мигранта необходимо на уровне федерального закона и нормативно-правового акта установить, что это является одним из обязательных условий для нахождения иностранца в стране.</w:t>
      </w:r>
    </w:p>
    <w:p w14:paraId="031ED8E7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«На наш взгляд, только так новые поправки смогут эффективно заработать. Без этого ни они, ни норма в действующем законодательстве, которая запрещает въезд в Россию без полиса, по факту работать не будут», — заключил он.</w:t>
      </w:r>
    </w:p>
    <w:p w14:paraId="5173CD11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Также Кабанов предложил пересмотреть международные соглашения России, предусматривающие оказание бесплатной скорой медпомощи иностранным гражданам тех государств, с которыми наша страна такие соглашения заключила.</w:t>
      </w:r>
    </w:p>
    <w:p w14:paraId="628ED307" w14:textId="77777777" w:rsidR="00A454C4" w:rsidRPr="00ED2672" w:rsidRDefault="00A454C4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«Бесплатная скорая и неотложная помощь иностранцам, включая помощь при родах или при травмах, полученных на производстве или стройке, обходится российской казне очень и очень дорого. Поэтому и для ее оказания необходимо, чтобы у любого иностранца был полис ДМС или ОМС», — заявил Кабанов.</w:t>
      </w:r>
    </w:p>
    <w:p w14:paraId="1C4299D3" w14:textId="3C7153FE" w:rsidR="00A454C4" w:rsidRPr="00ED2672" w:rsidRDefault="0036031D" w:rsidP="004C5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4C5102" w:rsidRPr="00237544">
          <w:rPr>
            <w:rStyle w:val="a3"/>
            <w:rFonts w:ascii="Calibri" w:hAnsi="Calibri" w:cs="Calibri"/>
            <w:sz w:val="24"/>
            <w:szCs w:val="24"/>
          </w:rPr>
          <w:t>https://www.pnp.ru/social/vracham-predlagayut-soobshhat-v-policiyu-ob-otsutstvii-u-migranta-medpolisa.html?utm_source=yxnews&amp;utm_medium=desktop&amp;utm_referrer=https%3A%2F%2Fdzen.ru%2Fnews%2Fsearch</w:t>
        </w:r>
      </w:hyperlink>
    </w:p>
    <w:p w14:paraId="103D92AC" w14:textId="0E9273F3" w:rsidR="00B26F6F" w:rsidRPr="00ED2672" w:rsidRDefault="004C5102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EC7180" w:rsidRPr="00ED2672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14:paraId="2530902D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D2672">
        <w:rPr>
          <w:rFonts w:ascii="Calibri" w:hAnsi="Calibri" w:cs="Calibri"/>
          <w:b/>
          <w:sz w:val="24"/>
          <w:szCs w:val="24"/>
        </w:rPr>
        <w:t>В Минздраве прокомме</w:t>
      </w:r>
      <w:r w:rsidR="0062688A">
        <w:rPr>
          <w:rFonts w:ascii="Calibri" w:hAnsi="Calibri" w:cs="Calibri"/>
          <w:b/>
          <w:sz w:val="24"/>
          <w:szCs w:val="24"/>
        </w:rPr>
        <w:t>нтировали приказ об обязанностях</w:t>
      </w:r>
      <w:r w:rsidRPr="00ED2672">
        <w:rPr>
          <w:rFonts w:ascii="Calibri" w:hAnsi="Calibri" w:cs="Calibri"/>
          <w:b/>
          <w:sz w:val="24"/>
          <w:szCs w:val="24"/>
        </w:rPr>
        <w:t xml:space="preserve"> фельдшеров</w:t>
      </w:r>
    </w:p>
    <w:p w14:paraId="5317D0F5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b/>
          <w:bCs/>
          <w:sz w:val="24"/>
          <w:szCs w:val="24"/>
        </w:rPr>
        <w:t>Стародубов: новшеств в приказе Минздрава об обязанностях фельдшеров нет</w:t>
      </w:r>
    </w:p>
    <w:p w14:paraId="53B83333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МОСКВА, 21 авг - РИА Новости.</w:t>
      </w: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 Никаких новшеств в новом приказе Минздрава РФ, по которому фельдшеры и акушерки будут исполнять обязанности лечащих врачей, по сути нет, его предыдущая версия действовала более 12 лет и нуждалась в актуализации, заявил РИА Новости научный руководитель Центрального научно-исследовательского института организации и информатизации здравоохранения Минздрава России, академик Владимир Стародубов.</w:t>
      </w:r>
    </w:p>
    <w:p w14:paraId="5C911074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Минздрав утвердил приказ, разрешающий руководителю медицинской организации возложить часть функций лечащего врача на фельдшера или акушерку при оказании первичной медико-санитарной помощи и скорой медпомощи. Документ вступит в силу 1 сентября.</w:t>
      </w:r>
    </w:p>
    <w:p w14:paraId="443125AE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"Это нормальная практика, никаких новшеств здесь по сути нет. Предыдущая версия приказа действовала более 12 лет и нуждалась в актуализации. В ситуации, когда врач, например, уходит в отпуск или временно отсутствует, когда врача нет - его функции временно исполняет грамотный фельдшер, который выполняет функцию участкового терапевта или работает в отдаленном ФАПе", - рассказал </w:t>
      </w:r>
      <w:hyperlink r:id="rId20" w:tgtFrame="_blank" w:history="1">
        <w:r w:rsidRPr="00ED2672">
          <w:rPr>
            <w:rFonts w:ascii="Calibri" w:eastAsia="Times New Roman" w:hAnsi="Calibri" w:cs="Calibri"/>
            <w:sz w:val="24"/>
            <w:szCs w:val="24"/>
            <w:lang w:eastAsia="ru-RU"/>
          </w:rPr>
          <w:t>Стародубов</w:t>
        </w:r>
      </w:hyperlink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14:paraId="2DCC2472" w14:textId="2376F5FD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Он отметил, что есть функции, которые имеет право выполнять только врач, но для этого создаются отдельные механизмы, они позволяют специалисту, который наблюдает или помогает этим фельдшерам и акушеркам, оказывать медпомощь.</w:t>
      </w:r>
    </w:p>
    <w:p w14:paraId="0B9F050E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По его словам, сейчас также развивается телемедицина, которая позволяет в режиме онлайн консультироваться с врачами медорганизаций более высокого уровня.</w:t>
      </w:r>
    </w:p>
    <w:p w14:paraId="6E91A32E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454545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"Это нормативный документ, который подтверждает и закрепляет практику, сложившуюся в Российский Федерации, защищая средний медицинский персонал и наделяя их необходимыми функциями", - добавил Стародубов.</w:t>
      </w:r>
    </w:p>
    <w:p w14:paraId="642E0548" w14:textId="30CB6A64" w:rsidR="00EC7180" w:rsidRPr="00ED2672" w:rsidRDefault="0036031D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21" w:history="1">
        <w:r w:rsidR="00901781" w:rsidRPr="00237544">
          <w:rPr>
            <w:rStyle w:val="a3"/>
            <w:rFonts w:ascii="Calibri" w:hAnsi="Calibri" w:cs="Calibri"/>
            <w:sz w:val="24"/>
            <w:szCs w:val="24"/>
          </w:rPr>
          <w:t>https://ria.ru/20250821/prikaz-2036670416.html?utm_source=yxnews&amp;utm_medium=desktop&amp;utm_referrer=https%3A%2F%2Fdzen.ru%2Fnews%2Fsearch</w:t>
        </w:r>
      </w:hyperlink>
    </w:p>
    <w:p w14:paraId="548D98CF" w14:textId="77777777" w:rsidR="00ED2672" w:rsidRPr="00ED2672" w:rsidRDefault="00ED2672" w:rsidP="004C5102">
      <w:pPr>
        <w:pStyle w:val="1"/>
        <w:spacing w:before="0" w:line="240" w:lineRule="auto"/>
        <w:ind w:firstLine="567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Минздрав изменил правила определения степени тяжести вреда здоровью</w:t>
      </w:r>
    </w:p>
    <w:p w14:paraId="572C2E7D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ED2672">
        <w:rPr>
          <w:rFonts w:ascii="Calibri" w:eastAsia="Times New Roman" w:hAnsi="Calibri" w:cs="Calibri"/>
          <w:sz w:val="24"/>
          <w:szCs w:val="24"/>
          <w:lang w:eastAsia="ru-RU"/>
        </w:rPr>
        <w:t>В России обновили порядок определения тяжести вреда здоровью: теперь последствия вроде утраты функций органов, психических расстройств или обезображивания лица будут классифицироваться по общим категориям вреда — тяжкий, средней тяжести или легкий.</w:t>
      </w:r>
    </w:p>
    <w:p w14:paraId="550063D3" w14:textId="77777777" w:rsidR="00ED2672" w:rsidRPr="00ED2672" w:rsidRDefault="00ED2672" w:rsidP="004C5102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2672">
        <w:rPr>
          <w:rFonts w:ascii="Calibri" w:hAnsi="Calibri" w:cs="Calibri"/>
        </w:rPr>
        <w:t>Минздрав внес изменения в Порядок определения степени тяжести вреда, причиненного здоровью человека. Обновленный приказ № 490н от 19.08.2025 вступит в силу 1 сентября и будет действовать до сентября 2031</w:t>
      </w:r>
      <w:r w:rsidRPr="00ED2672">
        <w:rPr>
          <w:rFonts w:ascii="Calibri" w:hAnsi="Calibri" w:cs="Calibri"/>
        </w:rPr>
        <w:noBreakHyphen/>
        <w:t xml:space="preserve">го. Документ </w:t>
      </w:r>
      <w:hyperlink r:id="rId22" w:history="1">
        <w:r w:rsidRPr="00ED2672">
          <w:rPr>
            <w:rStyle w:val="a3"/>
            <w:rFonts w:ascii="Calibri" w:hAnsi="Calibri" w:cs="Calibri"/>
          </w:rPr>
          <w:t>доступен</w:t>
        </w:r>
      </w:hyperlink>
      <w:r w:rsidRPr="00ED2672">
        <w:rPr>
          <w:rFonts w:ascii="Calibri" w:hAnsi="Calibri" w:cs="Calibri"/>
        </w:rPr>
        <w:t xml:space="preserve"> на «МВ».</w:t>
      </w:r>
    </w:p>
    <w:p w14:paraId="0B027D82" w14:textId="77777777" w:rsidR="00ED2672" w:rsidRPr="00ED2672" w:rsidRDefault="00ED2672" w:rsidP="004C5102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2672">
        <w:rPr>
          <w:rFonts w:ascii="Calibri" w:hAnsi="Calibri" w:cs="Calibri"/>
        </w:rPr>
        <w:t>Новый Порядок вносит изменения в приказ № 172н от 8.04.2025. Корректировки затронули сразу несколько разделов документа. Одно из ключевых нововведений касается случаев, когда у пострадавшего выявляются такие последствия, как потеря зрения, слуха, речи, утрата функций органов, прерывание беременности, психические расстройства, наркозависимость, токсикомания или обезображивание лица.</w:t>
      </w:r>
    </w:p>
    <w:p w14:paraId="79958E42" w14:textId="77777777" w:rsidR="00ED2672" w:rsidRPr="00ED2672" w:rsidRDefault="00ED2672" w:rsidP="004C5102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2672">
        <w:rPr>
          <w:rFonts w:ascii="Calibri" w:hAnsi="Calibri" w:cs="Calibri"/>
        </w:rPr>
        <w:t>Если ранее их трактовали в соответствии с отдельным пунктом, признавая подобные состояния «не причинившими вреда здоровью», то теперь степень тяжести будет определяться общей классификацией — по категориям «тяжкий», «средней тяжести» и «легкий вред».</w:t>
      </w:r>
    </w:p>
    <w:p w14:paraId="797F765B" w14:textId="77777777" w:rsidR="00ED2672" w:rsidRPr="00ED2672" w:rsidRDefault="00ED2672" w:rsidP="004C5102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2672">
        <w:rPr>
          <w:rFonts w:ascii="Calibri" w:hAnsi="Calibri" w:cs="Calibri"/>
        </w:rPr>
        <w:t>Изменения коснулись и таблицы процентов стойкой утраты трудоспособности. Так, уточнен критерий для функций предплечья: если раньше ограничением считали снижение подвижности одного сустава — локтевого или лучезапястного, то теперь необходимы ограничения в обоих.</w:t>
      </w:r>
    </w:p>
    <w:p w14:paraId="29EC6EFB" w14:textId="77777777" w:rsidR="00ED2672" w:rsidRPr="00ED2672" w:rsidRDefault="00ED2672" w:rsidP="004C5102">
      <w:pPr>
        <w:pStyle w:val="my-2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2672">
        <w:rPr>
          <w:rFonts w:ascii="Calibri" w:hAnsi="Calibri" w:cs="Calibri"/>
        </w:rPr>
        <w:t xml:space="preserve">Это уже второе обновление документа в 2025 году. В июне Минздрав изменил </w:t>
      </w:r>
      <w:hyperlink r:id="rId23" w:history="1">
        <w:r w:rsidRPr="00ED2672">
          <w:rPr>
            <w:rStyle w:val="a3"/>
            <w:rFonts w:ascii="Calibri" w:hAnsi="Calibri" w:cs="Calibri"/>
          </w:rPr>
          <w:t>трактовку</w:t>
        </w:r>
      </w:hyperlink>
      <w:r w:rsidRPr="00ED2672">
        <w:rPr>
          <w:rFonts w:ascii="Calibri" w:hAnsi="Calibri" w:cs="Calibri"/>
        </w:rPr>
        <w:t xml:space="preserve"> медицинских последствий: термин «дефект» лечения был заменен на «недостаток оказания медпомощи», а осложнения после вмешательств стали рассматриваться с учетом качества оказанной помощи.</w:t>
      </w:r>
    </w:p>
    <w:p w14:paraId="6E6A58A4" w14:textId="77777777" w:rsidR="00ED2672" w:rsidRPr="00ED2672" w:rsidRDefault="00ED2672" w:rsidP="004C5102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D2672">
        <w:rPr>
          <w:rFonts w:ascii="Calibri" w:hAnsi="Calibri" w:cs="Calibri"/>
        </w:rPr>
        <w:t xml:space="preserve">Медицинские критерии степени тяжести вреда, причиненного здоровью человека, используются при проведении судебно-медицинской экспертизы в уголовном, гражданском и административном судопроизводстве. В декабре Российский центр судмедэкспертизы выпустил методические рекомендации по порядку проведения судебно-медицинских экспертиз по материалам дела. Речь идет в том числе об экспертизах по факту ненадлежащего оказания медпомощи при проведении процессуальной проверки в рамках уголовного, гражданского, административного процесса, а также дел об административном правонарушении, </w:t>
      </w:r>
      <w:hyperlink r:id="rId24" w:history="1">
        <w:r w:rsidRPr="00ED2672">
          <w:rPr>
            <w:rStyle w:val="a3"/>
            <w:rFonts w:ascii="Calibri" w:hAnsi="Calibri" w:cs="Calibri"/>
          </w:rPr>
          <w:t>писал</w:t>
        </w:r>
      </w:hyperlink>
      <w:r w:rsidRPr="00ED2672">
        <w:rPr>
          <w:rFonts w:ascii="Calibri" w:hAnsi="Calibri" w:cs="Calibri"/>
        </w:rPr>
        <w:t xml:space="preserve"> «МВ».</w:t>
      </w:r>
    </w:p>
    <w:p w14:paraId="00D77408" w14:textId="77777777" w:rsidR="00ED2672" w:rsidRPr="00ED2672" w:rsidRDefault="0036031D" w:rsidP="004C5102">
      <w:pPr>
        <w:pStyle w:val="a4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hyperlink r:id="rId25" w:history="1">
        <w:r w:rsidR="00ED2672" w:rsidRPr="00ED2672">
          <w:rPr>
            <w:rStyle w:val="a3"/>
            <w:rFonts w:ascii="Calibri" w:hAnsi="Calibri" w:cs="Calibri"/>
          </w:rPr>
          <w:t>https://medvestnik.ru/content/news/Minzdrav-izmenil-pravila-opredeleniya-stepeni-tyajesti-vreda-zdorovu.html</w:t>
        </w:r>
      </w:hyperlink>
    </w:p>
    <w:p w14:paraId="1C7CC57A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D2672">
        <w:rPr>
          <w:rFonts w:ascii="Calibri" w:hAnsi="Calibri" w:cs="Calibri"/>
          <w:b/>
          <w:sz w:val="24"/>
          <w:szCs w:val="24"/>
        </w:rPr>
        <w:t>Усиленный контроль над работой СМО закрепили в типовом договоре ОМС</w:t>
      </w:r>
    </w:p>
    <w:p w14:paraId="79B0A19F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Минздрав РФ издал новую версию типового договора о финансовом обеспечении ОМС. Такое соглашение заключается между территориальным фондом ОМС и страховой медицинской организацией (СМО), включает порядок финансирования СМО и контроля их работы. Согласно обновленному №326-ФЗ «Об ОМС», с 1 сентября у страховщиков появятся новые обязанности, а их работу начнут контролировать по специальным критериям и публиковать результаты аудита в интернете. Некоторые из этих новаций нашли отражение и в типовом договоре, содержание которого непосредственно влияет на условия функционирования СМО в регионах.</w:t>
      </w:r>
    </w:p>
    <w:p w14:paraId="08355BD5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Так, расширен список обязанностей СМО по договору. Новые пункты предписывают компаниям предоставлять по просьбе застрахованных информацию «по вопросам ОМС и организации оказания медпомощи», оказывать им </w:t>
      </w:r>
      <w:hyperlink r:id="rId26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помощь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в спорах с медорганизациями из-за отказов в лечении.</w:t>
      </w:r>
    </w:p>
    <w:p w14:paraId="0210B2A7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Скорректированы показатели оценки деятельности СМО. Например, новым пунктом стало качество проводимого страховой медорганизацией аудита качества медпомощи, если от клиники поступила жалоба на проверку. Вместо общей эффективности информирования о прохождении диспансеризации введен конкретный показатель – доля лиц, проинформированных о возможности пройти профилактику.</w:t>
      </w:r>
    </w:p>
    <w:p w14:paraId="55A273F4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Минздрав также ужесточил систему санкций для СМО. Регулятор не только более четко расписал критерии применения штрафов и их размеры в привязке к конкретным нарушениям, но и ввел новый тип санкции – нарушение порядка информационного сопровождения застрахованных на любом этапе оказания медпомощи (штраф 3 тысячи рублей за каждое нарушение).</w:t>
      </w:r>
    </w:p>
    <w:p w14:paraId="544735D4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lastRenderedPageBreak/>
        <w:t>Корректировки потребовались в первую очередь в связи с </w:t>
      </w:r>
      <w:hyperlink r:id="rId27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принятием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ФЗ № 552 от 28 декабря 2024 года, по которым с 1 сентября 2025 года ужесточаются условия работы страховых медорганизаций и вводится заявительный порядок включения частных клиник в систему ОМС.</w:t>
      </w:r>
    </w:p>
    <w:p w14:paraId="4AE8DCDB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Согласно ФЗ, ТФОМС станут ежеквартально собирать со СМО несколько типов статистической информации, вычислять эффективность работы страховщиков и отправлять информацию в ФФОМС для формирования публичного рейтинга страховщиков. Согласно </w:t>
      </w:r>
      <w:hyperlink r:id="rId28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проекту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от июня 2025 года, в списке для оценки эффективности 12 критериев, среди которых – авансирование, аудит клиник, ведение учета медпомощи и застрахованных, информирование населения о диспансерном наблюдении и защита прав пациентов.</w:t>
      </w:r>
    </w:p>
    <w:p w14:paraId="626DAB67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В 2024 году, по данным ФФОМС, деятельность в сфере ОМС осуществляли 23 страховых медицинских организации. Большинство лиц (132,2 млн человек, или 90,5%) были застрахованы в девяти СМО и их филиалах, причем 30% – в «СОГАЗ-Мед».</w:t>
      </w:r>
    </w:p>
    <w:p w14:paraId="24557333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Федеральный регулятор </w:t>
      </w:r>
      <w:hyperlink r:id="rId29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планирует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обновить и другой типовой договор – об оказании медпомощи по ОМС, – который заключается между ТФОМС, страховой медорганизацией и непосредственно клиникой.</w:t>
      </w:r>
    </w:p>
    <w:p w14:paraId="7D312AC3" w14:textId="77777777" w:rsidR="00EC7180" w:rsidRPr="00ED2672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Перевыпуск </w:t>
      </w:r>
      <w:hyperlink r:id="rId30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может затронуть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и более общий документ – Правила ОМС.</w:t>
      </w:r>
    </w:p>
    <w:p w14:paraId="624286BB" w14:textId="77777777" w:rsidR="00EC7180" w:rsidRPr="00ED2672" w:rsidRDefault="0036031D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31" w:history="1">
        <w:r w:rsidR="00EC7180" w:rsidRPr="00ED2672">
          <w:rPr>
            <w:rStyle w:val="a3"/>
            <w:rFonts w:ascii="Calibri" w:hAnsi="Calibri" w:cs="Calibri"/>
            <w:sz w:val="24"/>
            <w:szCs w:val="24"/>
          </w:rPr>
          <w:t>https://vademec.ru/news/2025/08/21/usilennyy-kontrol-nad-rabotoy-smo-zakrepili-v-tipovom-dogovore-oms/</w:t>
        </w:r>
      </w:hyperlink>
    </w:p>
    <w:p w14:paraId="2D379292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D2672">
        <w:rPr>
          <w:rFonts w:ascii="Calibri" w:hAnsi="Calibri" w:cs="Calibri"/>
          <w:b/>
          <w:sz w:val="24"/>
          <w:szCs w:val="24"/>
        </w:rPr>
        <w:t>Утвержден порядок консультаций СМО застрахованных при отказе клиник от медпомощи</w:t>
      </w:r>
    </w:p>
    <w:p w14:paraId="47FEAE53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ED2672">
        <w:rPr>
          <w:rFonts w:ascii="Calibri" w:hAnsi="Calibri" w:cs="Calibri"/>
          <w:sz w:val="24"/>
          <w:szCs w:val="24"/>
        </w:rPr>
        <w:t>Минздрав РФ утвердил Порядок предоставления специалистами страховой медицинской организации (СМО) консультаций застрахованным при предъявлении претензий к клиникам в случае некачественного оказания медпомощи или отказа от нее со взиманием денежных средств. Регламент начнет действовать с 1 сентября 2025 года.</w:t>
      </w:r>
    </w:p>
    <w:p w14:paraId="10728457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Полномочия СМО по сопровождению застрахованных при предъявлении претензий к медорганизациям предусмотрены положением Федерального закона № 552-ФЗ о внесении изменений в закон «Об обязательном медицинском страховании в Российской Федерации».</w:t>
      </w:r>
    </w:p>
    <w:p w14:paraId="144BBD73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В утвержденном порядке консультаций содержится восемь пунктов. Например, там прописано, что консультации проводятся по заявлению застрахованного или его представителя, которое подается лично в страховую организацию или через личный кабинет на портале госуслуг. Для подачи электронных обращений СМО необходимо предусмотреть на своем сайте размещение платформы обратной связи единого портала.</w:t>
      </w:r>
    </w:p>
    <w:p w14:paraId="38AF8EF6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Результатом рассмотрения станет консультация застрахованного по вопросам и обстоятельствам, изложенным в обращении, в том числе о возможном предъявлении претензии к медицинской организации. В СМО должны помочь в предъявлении такой претензии. </w:t>
      </w:r>
    </w:p>
    <w:p w14:paraId="420C5752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В проекте приказа, представленном для общественного обсуждения в июне 2025 года, отмечалось, что для консультации представители СМО смогут использовать меддокументацию застрахованного, приложенную к заявлению, заключение о результатах медико-экономической экспертизы или экспертизы качества медицинской помощи, акт освидетельствования в учреждении медико-социальной экспертизы (бюро, главное бюро или федеральное бюро), решение учреждения о признании лица инвалидом, а также документы, свидетельствующие о понесенных расходах. В утвержденном приказе указана формулировка «документы, представленные застрахованными лицами в страховую организацию». </w:t>
      </w:r>
    </w:p>
    <w:p w14:paraId="6E7ECA77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spacing w:val="-5"/>
          <w:sz w:val="24"/>
          <w:szCs w:val="24"/>
        </w:rPr>
        <w:t>В апреле 2025 года Минздрав </w:t>
      </w:r>
      <w:hyperlink r:id="rId32" w:history="1">
        <w:r w:rsidRPr="00ED26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предложил</w:t>
        </w:r>
      </w:hyperlink>
      <w:r w:rsidRPr="00ED2672">
        <w:rPr>
          <w:rFonts w:ascii="Calibri" w:hAnsi="Calibri" w:cs="Calibri"/>
          <w:spacing w:val="-5"/>
          <w:sz w:val="24"/>
          <w:szCs w:val="24"/>
        </w:rPr>
        <w:t> внести в постановление Правительства РФ № 608 от 19 июня 2012 года «Об утверждении Положения о Министерстве здравоохранения Российской Федерации» изменения с целью расширить полномочия – дать себе право разрабатывать и утверждать порядок консультаций СМО застрахованных лиц в случае, если клиника отказала им в оказании медпомощи или предоставила ее некачественно. Изменения пока не утверждены.</w:t>
      </w:r>
    </w:p>
    <w:p w14:paraId="112A23BB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ED2672">
        <w:rPr>
          <w:rFonts w:ascii="Calibri" w:hAnsi="Calibri" w:cs="Calibri"/>
          <w:i/>
          <w:iCs/>
          <w:spacing w:val="-5"/>
          <w:sz w:val="24"/>
          <w:szCs w:val="24"/>
        </w:rPr>
        <w:t>UPD. В новость от 11 июня 2025 года о том, что Минздрав </w:t>
      </w:r>
      <w:hyperlink r:id="rId33" w:anchor="%20" w:history="1">
        <w:r w:rsidRPr="00ED2672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разработал</w:t>
        </w:r>
      </w:hyperlink>
      <w:r w:rsidRPr="00ED2672">
        <w:rPr>
          <w:rFonts w:ascii="Calibri" w:hAnsi="Calibri" w:cs="Calibri"/>
          <w:i/>
          <w:iCs/>
          <w:spacing w:val="-5"/>
          <w:sz w:val="24"/>
          <w:szCs w:val="24"/>
        </w:rPr>
        <w:t> порядок консультаций СМО застрахованных при отказе клиник от медпомощи, 18 августа 2025 года внесены изменения в связи с утверждением тематического </w:t>
      </w:r>
      <w:hyperlink r:id="rId34" w:history="1">
        <w:r w:rsidRPr="00ED2672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приказа</w:t>
        </w:r>
      </w:hyperlink>
      <w:r w:rsidRPr="00ED2672">
        <w:rPr>
          <w:rFonts w:ascii="Calibri" w:hAnsi="Calibri" w:cs="Calibri"/>
          <w:i/>
          <w:iCs/>
          <w:spacing w:val="-5"/>
          <w:sz w:val="24"/>
          <w:szCs w:val="24"/>
        </w:rPr>
        <w:t>. </w:t>
      </w:r>
    </w:p>
    <w:p w14:paraId="18A97103" w14:textId="77777777" w:rsidR="00ED2672" w:rsidRPr="00ED2672" w:rsidRDefault="0036031D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35" w:history="1">
        <w:r w:rsidR="00ED2672" w:rsidRPr="00ED2672">
          <w:rPr>
            <w:rStyle w:val="a3"/>
            <w:rFonts w:ascii="Calibri" w:hAnsi="Calibri" w:cs="Calibri"/>
            <w:sz w:val="24"/>
            <w:szCs w:val="24"/>
          </w:rPr>
          <w:t>https://vademec.ru/news/2025/06/11/minzdrav-razrabotal-poryadok-konsultatsiy-smo-zastrakhovannykh-pri-otkaze-klinik-ot-medpomoshchi/</w:t>
        </w:r>
      </w:hyperlink>
    </w:p>
    <w:p w14:paraId="37613CC8" w14:textId="77777777" w:rsidR="00ED2672" w:rsidRPr="00ED2672" w:rsidRDefault="00ED2672" w:rsidP="004C5102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2865A371" w14:textId="77777777" w:rsidR="00EC7180" w:rsidRPr="0062688A" w:rsidRDefault="00EC7180" w:rsidP="004C5102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sectPr w:rsidR="00EC7180" w:rsidRPr="0062688A" w:rsidSect="004C5102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587F" w14:textId="77777777" w:rsidR="0036031D" w:rsidRDefault="0036031D" w:rsidP="005A3461">
      <w:pPr>
        <w:spacing w:after="0" w:line="240" w:lineRule="auto"/>
      </w:pPr>
      <w:r>
        <w:separator/>
      </w:r>
    </w:p>
  </w:endnote>
  <w:endnote w:type="continuationSeparator" w:id="0">
    <w:p w14:paraId="477BBF49" w14:textId="77777777" w:rsidR="0036031D" w:rsidRDefault="0036031D" w:rsidP="005A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3CE13" w14:textId="77777777" w:rsidR="0036031D" w:rsidRDefault="0036031D" w:rsidP="005A3461">
      <w:pPr>
        <w:spacing w:after="0" w:line="240" w:lineRule="auto"/>
      </w:pPr>
      <w:r>
        <w:separator/>
      </w:r>
    </w:p>
  </w:footnote>
  <w:footnote w:type="continuationSeparator" w:id="0">
    <w:p w14:paraId="5F9E43E5" w14:textId="77777777" w:rsidR="0036031D" w:rsidRDefault="0036031D" w:rsidP="005A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32A"/>
    <w:multiLevelType w:val="multilevel"/>
    <w:tmpl w:val="16EC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4"/>
    <w:rsid w:val="0036031D"/>
    <w:rsid w:val="00425745"/>
    <w:rsid w:val="004740E3"/>
    <w:rsid w:val="004C5102"/>
    <w:rsid w:val="005A3461"/>
    <w:rsid w:val="005B53DB"/>
    <w:rsid w:val="0062688A"/>
    <w:rsid w:val="00863A54"/>
    <w:rsid w:val="00901781"/>
    <w:rsid w:val="00A454C4"/>
    <w:rsid w:val="00B26F6F"/>
    <w:rsid w:val="00BA6BE7"/>
    <w:rsid w:val="00BC54A6"/>
    <w:rsid w:val="00C45E71"/>
    <w:rsid w:val="00C761F3"/>
    <w:rsid w:val="00EC4B88"/>
    <w:rsid w:val="00EC7180"/>
    <w:rsid w:val="00E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7DB7"/>
  <w15:docId w15:val="{968A682E-7F66-4933-8A0A-97B17A9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4A6"/>
  </w:style>
  <w:style w:type="paragraph" w:styleId="1">
    <w:name w:val="heading 1"/>
    <w:basedOn w:val="a"/>
    <w:next w:val="a"/>
    <w:link w:val="10"/>
    <w:uiPriority w:val="9"/>
    <w:qFormat/>
    <w:rsid w:val="00863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63A54"/>
    <w:rPr>
      <w:color w:val="0000FF"/>
      <w:u w:val="single"/>
    </w:rPr>
  </w:style>
  <w:style w:type="paragraph" w:customStyle="1" w:styleId="my-2">
    <w:name w:val="my-2"/>
    <w:basedOn w:val="a"/>
    <w:rsid w:val="0086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863A54"/>
  </w:style>
  <w:style w:type="paragraph" w:styleId="a4">
    <w:name w:val="Normal (Web)"/>
    <w:basedOn w:val="a"/>
    <w:uiPriority w:val="99"/>
    <w:semiHidden/>
    <w:unhideWhenUsed/>
    <w:rsid w:val="0086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3A5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3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5A3461"/>
    <w:rPr>
      <w:i/>
      <w:iCs/>
    </w:rPr>
  </w:style>
  <w:style w:type="paragraph" w:styleId="a7">
    <w:name w:val="header"/>
    <w:basedOn w:val="a"/>
    <w:link w:val="a8"/>
    <w:uiPriority w:val="99"/>
    <w:unhideWhenUsed/>
    <w:rsid w:val="005A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461"/>
  </w:style>
  <w:style w:type="paragraph" w:styleId="a9">
    <w:name w:val="footer"/>
    <w:basedOn w:val="a"/>
    <w:link w:val="aa"/>
    <w:uiPriority w:val="99"/>
    <w:unhideWhenUsed/>
    <w:rsid w:val="005A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461"/>
  </w:style>
  <w:style w:type="character" w:customStyle="1" w:styleId="11">
    <w:name w:val="Неразрешенное упоминание1"/>
    <w:basedOn w:val="a0"/>
    <w:uiPriority w:val="99"/>
    <w:semiHidden/>
    <w:unhideWhenUsed/>
    <w:rsid w:val="00ED267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2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88A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4C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897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5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11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3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54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8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3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0639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7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0205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5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5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4095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79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2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97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V-voennyh-uchebnyh-centrah-medvuzov-obuchat-35-tys-grajdanskih-vrachei.html" TargetMode="External"/><Relationship Id="rId18" Type="http://schemas.openxmlformats.org/officeDocument/2006/relationships/hyperlink" Target="https://vademec.ru/news/2025/08/19/byudzhet-oms-dlya-federalnykh-klinik-prevysit-310-mlrd-rubley-v-2025-godu/" TargetMode="External"/><Relationship Id="rId26" Type="http://schemas.openxmlformats.org/officeDocument/2006/relationships/hyperlink" Target="https://vademec.ru/news/2025/04/10/minzdrav-propishet-dlya-smo-poryadok-konsultatsiy-zastrakhovannykh-pri-otkaze-klinik-ot-okazaniya-me/" TargetMode="External"/><Relationship Id="rId21" Type="http://schemas.openxmlformats.org/officeDocument/2006/relationships/hyperlink" Target="https://ria.ru/20250821/prikaz-2036670416.html?utm_source=yxnews&amp;utm_medium=desktop&amp;utm_referrer=https%3A%2F%2Fdzen.ru%2Fnews%2Fsearch" TargetMode="External"/><Relationship Id="rId34" Type="http://schemas.openxmlformats.org/officeDocument/2006/relationships/hyperlink" Target="http://publication.pravo.gov.ru/document/0001202508150006?pageSize=100&amp;index=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edvestnik.ru/content/news/Murashko-vystupil-za-vozmojnost-dlya-studentov-medvuzov-obuchitsya-na-voennoi-kafedre.html" TargetMode="External"/><Relationship Id="rId17" Type="http://schemas.openxmlformats.org/officeDocument/2006/relationships/hyperlink" Target="https://vademec.ru/news/2024/12/13/fedklinikam-napravyat-eshche-8-3-mlrd-rubley-na-okazanie-vmp-i-spetsmedpomoshchi/" TargetMode="External"/><Relationship Id="rId25" Type="http://schemas.openxmlformats.org/officeDocument/2006/relationships/hyperlink" Target="https://medvestnik.ru/content/news/Minzdrav-izmenil-pravila-opredeleniya-stepeni-tyajesti-vreda-zdorovu.html" TargetMode="External"/><Relationship Id="rId33" Type="http://schemas.openxmlformats.org/officeDocument/2006/relationships/hyperlink" Target="https://regulation.gov.ru/Regulation/Npa/PublicView?npaID=1574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vademecum_live/17573" TargetMode="External"/><Relationship Id="rId20" Type="http://schemas.openxmlformats.org/officeDocument/2006/relationships/hyperlink" Target="https://ria.ru/person_vladimir-starodubov/" TargetMode="External"/><Relationship Id="rId29" Type="http://schemas.openxmlformats.org/officeDocument/2006/relationships/hyperlink" Target="https://vademec.ru/news/2025/05/06/minzdrav-obnovit-tipovoy-dogovor-na-oplatu-medpomoshchi-po-om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vestnik.ru/content/news/V-Gosdume-zayavili-o-mobilizacii-do-3-tys-medrabotnikov.html" TargetMode="External"/><Relationship Id="rId24" Type="http://schemas.openxmlformats.org/officeDocument/2006/relationships/hyperlink" Target="https://medvestnik.ru/content/news/Rossiiskii-centr-sudmedekspertizy-dal-rekomendacii-po-provedeniu-SME-o-nekachestvennoi-medpomoshi.html" TargetMode="External"/><Relationship Id="rId32" Type="http://schemas.openxmlformats.org/officeDocument/2006/relationships/hyperlink" Target="https://vademec.ru/news/2025/04/10/minzdrav-propishet-dlya-smo-poryadok-konsultatsiy-zastrakhovannykh-pri-otkaze-klinik-ot-okazaniya-m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ademec.ru/news/2025/04/08/obemy-oms-fedklinik-budut-korrektirovat-po-itogam-raboty-za-god/" TargetMode="External"/><Relationship Id="rId23" Type="http://schemas.openxmlformats.org/officeDocument/2006/relationships/hyperlink" Target="https://medvestnik.ru/content/news/Minzdrav-razrabotal-novyi-poryadok-opredeleniya-stepeni-tyajesti-vreda-zdorovu.html" TargetMode="External"/><Relationship Id="rId28" Type="http://schemas.openxmlformats.org/officeDocument/2006/relationships/hyperlink" Target="https://vademec.ru/news/2025/06/24/ffoms-predlozhil-12-kriteriev-dlya-monitoringa-kachestva-raboty-smo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dvestnik.ru/content/news/Putin-obsudit-mehanizm-otpravki-grajdanskih-vrachei-v-gospitali-na-SVO.html" TargetMode="External"/><Relationship Id="rId19" Type="http://schemas.openxmlformats.org/officeDocument/2006/relationships/hyperlink" Target="https://www.pnp.ru/social/vracham-predlagayut-soobshhat-v-policiyu-ob-otsutstvii-u-migranta-medpolisa.html?utm_source=yxnews&amp;utm_medium=desktop&amp;utm_referrer=https%3A%2F%2Fdzen.ru%2Fnews%2Fsearch" TargetMode="External"/><Relationship Id="rId31" Type="http://schemas.openxmlformats.org/officeDocument/2006/relationships/hyperlink" Target="https://vademec.ru/news/2025/08/21/usilennyy-kontrol-nad-rabotoy-smo-zakrepili-v-tipovom-dogovore-o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Putin-obsudit-mehanizm-otpravki-grajdanskih-vrachei-v-gospitali-na-SVO.html" TargetMode="External"/><Relationship Id="rId14" Type="http://schemas.openxmlformats.org/officeDocument/2006/relationships/hyperlink" Target="https://medvestnik.ru/content/news/Putin-poruchil-pravitelstvu-reshit-vopros-s-komandirovkami-grajdanskih-vrachei-na-SVO.html" TargetMode="External"/><Relationship Id="rId22" Type="http://schemas.openxmlformats.org/officeDocument/2006/relationships/hyperlink" Target="https://medvestnik.ru/content/documents/490n-ot-19-08-2025.html" TargetMode="External"/><Relationship Id="rId27" Type="http://schemas.openxmlformats.org/officeDocument/2006/relationships/hyperlink" Target="https://vademec.ru/news/2024/12/12/gosduma-prinyala-zakon-ob-otbore-chastnykh-klinik-dlya-uchastiya-v-programme-oms/" TargetMode="External"/><Relationship Id="rId30" Type="http://schemas.openxmlformats.org/officeDocument/2006/relationships/hyperlink" Target="https://vademec.ru/news/2025/07/28/minzdrav-podgotovil-novuyu-versiyu-pravil-oms-klyuchevye-novelly-dlya-klinik/" TargetMode="External"/><Relationship Id="rId35" Type="http://schemas.openxmlformats.org/officeDocument/2006/relationships/hyperlink" Target="https://vademec.ru/news/2025/06/11/minzdrav-razrabotal-poryadok-konsultatsiy-smo-zastrakhovannykh-pri-otkaze-klinik-ot-medpomoshchi/" TargetMode="External"/><Relationship Id="rId8" Type="http://schemas.openxmlformats.org/officeDocument/2006/relationships/hyperlink" Target="http://www.kremlin.ru/acts/assignments/orders/77829/pri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Кулешов А.Б.</cp:lastModifiedBy>
  <cp:revision>2</cp:revision>
  <cp:lastPrinted>2025-08-26T01:05:00Z</cp:lastPrinted>
  <dcterms:created xsi:type="dcterms:W3CDTF">2025-08-26T04:40:00Z</dcterms:created>
  <dcterms:modified xsi:type="dcterms:W3CDTF">2025-08-26T04:40:00Z</dcterms:modified>
</cp:coreProperties>
</file>